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8" w:rsidRDefault="00674AC8" w:rsidP="006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531"/>
          <w:sz w:val="54"/>
        </w:rPr>
      </w:pPr>
      <w:r w:rsidRPr="00674AC8">
        <w:rPr>
          <w:rFonts w:ascii="Arial" w:eastAsia="Times New Roman" w:hAnsi="Arial" w:cs="Arial"/>
          <w:color w:val="3E3531"/>
          <w:sz w:val="54"/>
        </w:rPr>
        <w:t>Учитель истории, обществознания</w:t>
      </w:r>
    </w:p>
    <w:p w:rsidR="00674AC8" w:rsidRPr="00674AC8" w:rsidRDefault="00674AC8" w:rsidP="006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74AC8" w:rsidRPr="00674AC8" w:rsidRDefault="00674AC8" w:rsidP="006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>УЧЕБНАЯ</w:t>
      </w:r>
      <w:proofErr w:type="gramEnd"/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 xml:space="preserve"> НАГРУЗКА</w:t>
      </w:r>
      <w:r w:rsidRPr="00674AC8">
        <w:rPr>
          <w:rFonts w:ascii="Arial" w:eastAsia="Times New Roman" w:hAnsi="Arial" w:cs="Arial"/>
          <w:color w:val="3E3531"/>
          <w:sz w:val="33"/>
        </w:rPr>
        <w:t>18 часов в неделю</w:t>
      </w:r>
    </w:p>
    <w:p w:rsidR="00674AC8" w:rsidRPr="00674AC8" w:rsidRDefault="00674AC8" w:rsidP="006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>ГРАФИК</w:t>
      </w:r>
      <w:r>
        <w:rPr>
          <w:rFonts w:ascii="Montserrat" w:eastAsia="Times New Roman" w:hAnsi="Montserrat" w:cs="Arial"/>
          <w:b/>
          <w:bCs/>
          <w:caps/>
          <w:color w:val="BA8F7D"/>
          <w:sz w:val="20"/>
        </w:rPr>
        <w:t xml:space="preserve"> </w:t>
      </w:r>
      <w:r w:rsidRPr="00674AC8">
        <w:rPr>
          <w:rFonts w:ascii="Arial" w:eastAsia="Times New Roman" w:hAnsi="Arial" w:cs="Arial"/>
          <w:color w:val="3E3531"/>
          <w:sz w:val="33"/>
        </w:rPr>
        <w:t>полный рабочий день</w:t>
      </w:r>
    </w:p>
    <w:p w:rsidR="00674AC8" w:rsidRPr="00674AC8" w:rsidRDefault="00674AC8" w:rsidP="006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>ОПЫТ РАБОТЫ</w:t>
      </w:r>
      <w:r>
        <w:rPr>
          <w:rFonts w:ascii="Montserrat" w:eastAsia="Times New Roman" w:hAnsi="Montserrat" w:cs="Arial"/>
          <w:b/>
          <w:bCs/>
          <w:caps/>
          <w:color w:val="BA8F7D"/>
          <w:sz w:val="20"/>
        </w:rPr>
        <w:t xml:space="preserve"> </w:t>
      </w:r>
      <w:r w:rsidRPr="00674AC8">
        <w:rPr>
          <w:rFonts w:ascii="Arial" w:eastAsia="Times New Roman" w:hAnsi="Arial" w:cs="Arial"/>
          <w:color w:val="3E3531"/>
          <w:sz w:val="33"/>
        </w:rPr>
        <w:t>Без опыта работы</w:t>
      </w:r>
    </w:p>
    <w:p w:rsidR="00674AC8" w:rsidRPr="00674AC8" w:rsidRDefault="00674AC8" w:rsidP="00674A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E3531"/>
          <w:sz w:val="33"/>
          <w:szCs w:val="33"/>
        </w:rPr>
      </w:pPr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>ОБРАЗОВАНИЕ</w:t>
      </w:r>
    </w:p>
    <w:p w:rsidR="00674AC8" w:rsidRPr="00674AC8" w:rsidRDefault="00674AC8" w:rsidP="00674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4AC8">
        <w:rPr>
          <w:rFonts w:ascii="Arial" w:eastAsia="Times New Roman" w:hAnsi="Arial" w:cs="Arial"/>
          <w:color w:val="3E3531"/>
          <w:sz w:val="33"/>
          <w:szCs w:val="33"/>
        </w:rPr>
        <w:t>высшее профессиональное</w:t>
      </w:r>
    </w:p>
    <w:p w:rsidR="00674AC8" w:rsidRPr="00674AC8" w:rsidRDefault="00674AC8" w:rsidP="00674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E3531"/>
          <w:sz w:val="33"/>
          <w:szCs w:val="33"/>
        </w:rPr>
      </w:pPr>
      <w:r w:rsidRPr="00674AC8">
        <w:rPr>
          <w:rFonts w:ascii="Arial" w:eastAsia="Times New Roman" w:hAnsi="Arial" w:cs="Arial"/>
          <w:color w:val="3E3531"/>
          <w:sz w:val="33"/>
          <w:szCs w:val="33"/>
        </w:rPr>
        <w:t>дополнительное профессиональное</w:t>
      </w:r>
    </w:p>
    <w:p w:rsidR="00674AC8" w:rsidRPr="00674AC8" w:rsidRDefault="00674AC8" w:rsidP="00674A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>ТРЕБОВАНИЯ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674AC8" w:rsidRPr="00674AC8" w:rsidRDefault="00674AC8" w:rsidP="00674A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4AC8">
        <w:rPr>
          <w:rFonts w:ascii="Montserrat" w:eastAsia="Times New Roman" w:hAnsi="Montserrat" w:cs="Arial"/>
          <w:b/>
          <w:bCs/>
          <w:caps/>
          <w:color w:val="BA8F7D"/>
          <w:sz w:val="20"/>
        </w:rPr>
        <w:t>ОБЯЗАННОСТИ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4AC8">
        <w:rPr>
          <w:rFonts w:ascii="Arial" w:eastAsia="Times New Roman" w:hAnsi="Arial" w:cs="Arial"/>
          <w:i/>
          <w:iCs/>
          <w:color w:val="3E3531"/>
          <w:sz w:val="27"/>
        </w:rPr>
        <w:t>Обучение: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Разработка и реализация программ учебных дисциплин в рамках основной общеобразовательной программы.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lastRenderedPageBreak/>
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Планирование и проведение учебных занятий.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Систематический анализ эффективности учебных занятий и подходов к обучению.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обучающимися</w:t>
      </w:r>
      <w:proofErr w:type="gramEnd"/>
      <w:r w:rsidRPr="00674AC8">
        <w:rPr>
          <w:rFonts w:ascii="Arial" w:eastAsia="Times New Roman" w:hAnsi="Arial" w:cs="Arial"/>
          <w:color w:val="3E3531"/>
          <w:sz w:val="27"/>
          <w:szCs w:val="27"/>
        </w:rPr>
        <w:t>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Формирование универсальных учебных действий.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Формирование навыков, связанных с информационно-коммуникационными технологиями (далее - ИКТ).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Формирование мотивации к обучению.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i/>
          <w:iCs/>
          <w:color w:val="3E3531"/>
          <w:sz w:val="27"/>
        </w:rPr>
        <w:t>Воспитательная деятельность: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Регулирование поведения </w:t>
      </w: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обучающихся</w:t>
      </w:r>
      <w:proofErr w:type="gramEnd"/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 для обеспечения безопасной образовательной среды.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Постановка воспитательных целей, способствующих развитию обучающихся, независимо от их способностей и характера.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Проектирование и реализация воспитательных программ.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lastRenderedPageBreak/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Помощь и поддержка в организации деятельности ученических органов самоуправления.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Создание, поддержание уклада, атмосферы и традиций жизни образовательной организации.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  <w:proofErr w:type="gramEnd"/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Формирование толерантности и навыков поведения в изменяющейся поликультурной среде.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i/>
          <w:iCs/>
          <w:color w:val="3E3531"/>
          <w:sz w:val="27"/>
        </w:rPr>
        <w:t>Развивающая деятельность: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Применение инструментария и методов диагностики и оценки показателей уровня и динамики развития ребенка.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</w:t>
      </w:r>
      <w:r w:rsidRPr="00674AC8">
        <w:rPr>
          <w:rFonts w:ascii="Arial" w:eastAsia="Times New Roman" w:hAnsi="Arial" w:cs="Arial"/>
          <w:color w:val="3E3531"/>
          <w:sz w:val="27"/>
          <w:szCs w:val="27"/>
        </w:rPr>
        <w:lastRenderedPageBreak/>
        <w:t>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аутисты</w:t>
      </w:r>
      <w:proofErr w:type="spellEnd"/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, дети с синдромом дефицита внимания и </w:t>
      </w:r>
      <w:proofErr w:type="spell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гиперактивностью</w:t>
      </w:r>
      <w:proofErr w:type="spellEnd"/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 и др.), дети с ограниченными возможностями здоровья, дети с девиациями поведения, дети с зависимостью.</w:t>
      </w:r>
      <w:proofErr w:type="gramEnd"/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Оказание адресной помощи </w:t>
      </w: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обучающимся</w:t>
      </w:r>
      <w:proofErr w:type="gramEnd"/>
      <w:r w:rsidRPr="00674AC8">
        <w:rPr>
          <w:rFonts w:ascii="Arial" w:eastAsia="Times New Roman" w:hAnsi="Arial" w:cs="Arial"/>
          <w:color w:val="3E3531"/>
          <w:sz w:val="27"/>
          <w:szCs w:val="27"/>
        </w:rPr>
        <w:t>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Взаимодействие с другими специалистами в рамках </w:t>
      </w:r>
      <w:proofErr w:type="spell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психолого-медико-педагогического</w:t>
      </w:r>
      <w:proofErr w:type="spellEnd"/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 консилиума.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Освоение и адекватное применение специальных технологий и методов, позволяющих проводить коррекционно-развивающую работу.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  <w:proofErr w:type="gramEnd"/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674AC8" w:rsidRPr="00674AC8" w:rsidRDefault="00674AC8" w:rsidP="00674A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E3531"/>
          <w:sz w:val="27"/>
          <w:szCs w:val="27"/>
        </w:rPr>
      </w:pPr>
      <w:r w:rsidRPr="00674AC8">
        <w:rPr>
          <w:rFonts w:ascii="Arial" w:eastAsia="Times New Roman" w:hAnsi="Arial" w:cs="Arial"/>
          <w:color w:val="3E3531"/>
          <w:sz w:val="27"/>
          <w:szCs w:val="27"/>
        </w:rPr>
        <w:t xml:space="preserve">Формирование системы регуляции поведения и деятельности </w:t>
      </w:r>
      <w:proofErr w:type="gramStart"/>
      <w:r w:rsidRPr="00674AC8">
        <w:rPr>
          <w:rFonts w:ascii="Arial" w:eastAsia="Times New Roman" w:hAnsi="Arial" w:cs="Arial"/>
          <w:color w:val="3E3531"/>
          <w:sz w:val="27"/>
          <w:szCs w:val="27"/>
        </w:rPr>
        <w:t>обучающихся</w:t>
      </w:r>
      <w:proofErr w:type="gramEnd"/>
      <w:r w:rsidRPr="00674AC8">
        <w:rPr>
          <w:rFonts w:ascii="Arial" w:eastAsia="Times New Roman" w:hAnsi="Arial" w:cs="Arial"/>
          <w:color w:val="3E3531"/>
          <w:sz w:val="27"/>
          <w:szCs w:val="27"/>
        </w:rPr>
        <w:t>.</w:t>
      </w:r>
    </w:p>
    <w:p w:rsidR="00000000" w:rsidRDefault="00674AC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0B29"/>
    <w:multiLevelType w:val="multilevel"/>
    <w:tmpl w:val="822C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AC8"/>
    <w:rsid w:val="0067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x-560114444">
    <w:name w:val="jsx-560114444"/>
    <w:basedOn w:val="a0"/>
    <w:rsid w:val="00674AC8"/>
  </w:style>
  <w:style w:type="paragraph" w:styleId="a3">
    <w:name w:val="Normal (Web)"/>
    <w:basedOn w:val="a"/>
    <w:uiPriority w:val="99"/>
    <w:semiHidden/>
    <w:unhideWhenUsed/>
    <w:rsid w:val="0067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74A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88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0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0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0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7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4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2022-03-01T13:51:00Z</dcterms:created>
  <dcterms:modified xsi:type="dcterms:W3CDTF">2022-03-01T13:51:00Z</dcterms:modified>
</cp:coreProperties>
</file>